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EAF" w:rsidRPr="007D689C" w:rsidRDefault="00F00EAF" w:rsidP="00F00EAF">
      <w:pPr>
        <w:pStyle w:val="10"/>
        <w:spacing w:before="312"/>
      </w:pPr>
      <w:bookmarkStart w:id="0" w:name="_Toc509211715"/>
      <w:r w:rsidRPr="00815211">
        <w:rPr>
          <w:rFonts w:hint="eastAsia"/>
        </w:rPr>
        <w:t>第14包、</w:t>
      </w:r>
      <w:bookmarkEnd w:id="0"/>
      <w:r w:rsidR="00815211" w:rsidRPr="00815211">
        <w:rPr>
          <w:rFonts w:hint="eastAsia"/>
        </w:rPr>
        <w:t>集装箱万向位移器</w:t>
      </w:r>
    </w:p>
    <w:p w:rsidR="00F00EAF" w:rsidRPr="007D689C" w:rsidRDefault="00F00EAF" w:rsidP="00F00EAF">
      <w:pPr>
        <w:adjustRightInd w:val="0"/>
        <w:snapToGrid w:val="0"/>
        <w:jc w:val="center"/>
        <w:rPr>
          <w:rFonts w:ascii="宋体" w:eastAsia="宋体" w:hAnsi="Times New Roman" w:cs="Times New Roman"/>
          <w:sz w:val="32"/>
          <w:szCs w:val="30"/>
        </w:rPr>
      </w:pPr>
    </w:p>
    <w:p w:rsidR="00F00EAF" w:rsidRPr="007D689C" w:rsidRDefault="00815211" w:rsidP="00815211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15211">
        <w:rPr>
          <w:rFonts w:ascii="宋体" w:eastAsia="宋体" w:hAnsi="Times New Roman" w:cs="Times New Roman" w:hint="eastAsia"/>
          <w:sz w:val="24"/>
          <w:szCs w:val="24"/>
        </w:rPr>
        <w:t>集装箱万向位移器</w:t>
      </w:r>
      <w:r w:rsidR="00F00EAF" w:rsidRPr="007D689C">
        <w:rPr>
          <w:rFonts w:ascii="宋体" w:eastAsia="宋体" w:hAnsi="Times New Roman" w:cs="Times New Roman" w:hint="eastAsia"/>
          <w:sz w:val="24"/>
          <w:szCs w:val="24"/>
        </w:rPr>
        <w:t>，主要用于</w:t>
      </w:r>
      <w:r w:rsidR="00F00EAF" w:rsidRPr="007D689C">
        <w:rPr>
          <w:rFonts w:ascii="宋体" w:eastAsia="宋体" w:hAnsi="宋体" w:cs="Times New Roman" w:hint="eastAsia"/>
          <w:kern w:val="0"/>
          <w:sz w:val="24"/>
          <w:szCs w:val="24"/>
        </w:rPr>
        <w:t>在平坦硬质地面或军用通用运输车辆厢体内器材集装箱（集装箱距地高70</w:t>
      </w:r>
      <w:r w:rsidR="00F00EAF" w:rsidRPr="007D689C">
        <w:rPr>
          <w:rFonts w:ascii="宋体" w:eastAsia="宋体" w:hAnsi="宋体" w:cs="Times New Roman"/>
          <w:kern w:val="0"/>
          <w:sz w:val="24"/>
          <w:szCs w:val="24"/>
        </w:rPr>
        <w:t>--160 mm</w:t>
      </w:r>
      <w:r w:rsidR="00F00EAF" w:rsidRPr="007D689C">
        <w:rPr>
          <w:rFonts w:ascii="宋体" w:eastAsia="宋体" w:hAnsi="宋体" w:cs="Times New Roman" w:hint="eastAsia"/>
          <w:kern w:val="0"/>
          <w:sz w:val="24"/>
          <w:szCs w:val="24"/>
        </w:rPr>
        <w:t>）起升，并能够依靠人力实现集装箱的短程位移。</w:t>
      </w:r>
    </w:p>
    <w:p w:rsidR="00F00EAF" w:rsidRPr="007D689C" w:rsidRDefault="00F00EAF" w:rsidP="00F00EAF">
      <w:pPr>
        <w:pStyle w:val="20"/>
        <w:rPr>
          <w:rFonts w:ascii="Times New Roman" w:hAnsi="Times New Roman"/>
          <w:szCs w:val="24"/>
        </w:rPr>
      </w:pPr>
      <w:bookmarkStart w:id="1" w:name="_Toc509211716"/>
      <w:r w:rsidRPr="007D689C">
        <w:rPr>
          <w:rFonts w:ascii="Times New Roman" w:hAnsi="Times New Roman"/>
          <w:szCs w:val="24"/>
        </w:rPr>
        <w:t xml:space="preserve">1 </w:t>
      </w:r>
      <w:r w:rsidRPr="007D689C">
        <w:rPr>
          <w:rFonts w:ascii="Times New Roman" w:hAnsi="Times New Roman" w:hint="eastAsia"/>
          <w:szCs w:val="24"/>
        </w:rPr>
        <w:t>总体要求</w:t>
      </w:r>
      <w:bookmarkEnd w:id="1"/>
    </w:p>
    <w:p w:rsidR="00F00EAF" w:rsidRPr="007D689C" w:rsidRDefault="00F00EAF" w:rsidP="00F00EAF">
      <w:pPr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集装箱位移器，应当具备在</w:t>
      </w:r>
      <w:r w:rsidRPr="007D689C">
        <w:rPr>
          <w:rFonts w:ascii="宋体" w:eastAsia="宋体" w:hAnsi="宋体" w:cs="Times New Roman" w:hint="eastAsia"/>
          <w:kern w:val="0"/>
          <w:sz w:val="24"/>
          <w:szCs w:val="24"/>
        </w:rPr>
        <w:t>平坦硬质地面或军用通用运输车辆厢体内等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环境下使用的适应性。可靠性高，使用安全，操作简单，对操作人员无特殊要；维修简单方便，对保障资源无特殊要求。</w:t>
      </w:r>
    </w:p>
    <w:p w:rsidR="00F00EAF" w:rsidRPr="007D689C" w:rsidRDefault="00F00EAF" w:rsidP="00F00EAF">
      <w:pPr>
        <w:pStyle w:val="20"/>
        <w:rPr>
          <w:rFonts w:ascii="Times New Roman" w:hAnsi="Times New Roman"/>
          <w:szCs w:val="24"/>
        </w:rPr>
      </w:pPr>
      <w:bookmarkStart w:id="2" w:name="_Toc509211717"/>
      <w:r w:rsidRPr="007D689C">
        <w:rPr>
          <w:rFonts w:ascii="Times New Roman" w:hAnsi="Times New Roman" w:hint="eastAsia"/>
          <w:szCs w:val="24"/>
        </w:rPr>
        <w:t>2</w:t>
      </w:r>
      <w:r w:rsidRPr="007D689C">
        <w:rPr>
          <w:rFonts w:ascii="Times New Roman" w:hAnsi="Times New Roman" w:hint="eastAsia"/>
          <w:szCs w:val="24"/>
        </w:rPr>
        <w:t>技术指标</w:t>
      </w:r>
      <w:bookmarkStart w:id="3" w:name="_GoBack"/>
      <w:bookmarkEnd w:id="2"/>
      <w:bookmarkEnd w:id="3"/>
    </w:p>
    <w:p w:rsidR="00F00EAF" w:rsidRPr="007D689C" w:rsidRDefault="00F00EAF" w:rsidP="00F00EAF">
      <w:pPr>
        <w:keepNext/>
        <w:keepLines/>
        <w:numPr>
          <w:ilvl w:val="1"/>
          <w:numId w:val="0"/>
        </w:numPr>
        <w:tabs>
          <w:tab w:val="num" w:pos="502"/>
          <w:tab w:val="left" w:pos="616"/>
        </w:tabs>
        <w:spacing w:line="360" w:lineRule="auto"/>
        <w:ind w:left="142"/>
        <w:outlineLvl w:val="1"/>
        <w:rPr>
          <w:rFonts w:ascii="黑体" w:eastAsia="黑体" w:hAnsi="Arial" w:cs="Times New Roman"/>
          <w:bCs/>
          <w:sz w:val="24"/>
          <w:szCs w:val="24"/>
        </w:rPr>
      </w:pPr>
      <w:bookmarkStart w:id="4" w:name="_Toc509211718"/>
      <w:r w:rsidRPr="007D689C">
        <w:rPr>
          <w:rFonts w:ascii="Times New Roman"/>
          <w:sz w:val="24"/>
          <w:szCs w:val="24"/>
        </w:rPr>
        <w:t>2.1</w:t>
      </w:r>
      <w:r w:rsidRPr="007D689C">
        <w:rPr>
          <w:rFonts w:ascii="黑体" w:eastAsia="黑体" w:hAnsi="Arial" w:cs="Times New Roman" w:hint="eastAsia"/>
          <w:bCs/>
          <w:sz w:val="24"/>
          <w:szCs w:val="24"/>
        </w:rPr>
        <w:t>整机参数</w:t>
      </w:r>
      <w:bookmarkEnd w:id="4"/>
    </w:p>
    <w:p w:rsidR="00F00EAF" w:rsidRPr="007D689C" w:rsidRDefault="00F00EAF" w:rsidP="00F00EAF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t>#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起升额定载荷</w:t>
      </w:r>
      <w:r w:rsidRPr="007D689C">
        <w:rPr>
          <w:rFonts w:ascii="宋体" w:eastAsia="宋体" w:hAnsi="Times New Roman" w:cs="Times New Roman"/>
          <w:sz w:val="24"/>
          <w:szCs w:val="24"/>
        </w:rPr>
        <w:t>：</w:t>
      </w:r>
      <w:r w:rsidRPr="007D689C">
        <w:rPr>
          <w:rFonts w:ascii="宋体" w:eastAsia="宋体" w:hAnsi="宋体" w:cs="Times New Roman"/>
          <w:sz w:val="24"/>
          <w:szCs w:val="24"/>
        </w:rPr>
        <w:t>≥1000kg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；</w:t>
      </w:r>
    </w:p>
    <w:p w:rsidR="00F00EAF" w:rsidRPr="007D689C" w:rsidRDefault="00F00EAF" w:rsidP="00F00EAF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cs="Times New Roman" w:hint="eastAsia"/>
          <w:sz w:val="24"/>
          <w:szCs w:val="24"/>
        </w:rPr>
        <w:t>起升高度</w:t>
      </w:r>
      <w:r w:rsidRPr="007D689C">
        <w:rPr>
          <w:rFonts w:ascii="宋体" w:eastAsia="宋体" w:hAnsi="Times New Roman" w:cs="Times New Roman"/>
          <w:sz w:val="24"/>
          <w:szCs w:val="24"/>
        </w:rPr>
        <w:t>：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能够将距地高70mm</w:t>
      </w:r>
      <w:r w:rsidRPr="007D689C">
        <w:rPr>
          <w:rFonts w:ascii="宋体" w:eastAsia="宋体" w:hAnsi="Times New Roman" w:cs="Times New Roman"/>
          <w:sz w:val="24"/>
          <w:szCs w:val="24"/>
        </w:rPr>
        <w:t>—</w:t>
      </w:r>
      <w:r w:rsidRPr="007D689C">
        <w:rPr>
          <w:rFonts w:ascii="宋体" w:eastAsia="宋体" w:hAnsi="Times New Roman" w:cs="Times New Roman"/>
          <w:sz w:val="24"/>
          <w:szCs w:val="24"/>
        </w:rPr>
        <w:t>120mm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的集装箱起升20mm以上，放置在</w:t>
      </w:r>
      <w:r w:rsidRPr="007D689C">
        <w:rPr>
          <w:rFonts w:ascii="宋体" w:eastAsia="宋体" w:hAnsi="宋体" w:cs="Times New Roman" w:hint="eastAsia"/>
          <w:sz w:val="24"/>
          <w:szCs w:val="24"/>
        </w:rPr>
        <w:t>原总装通保部配发战备器材集装箱和原总后配发标准集装箱下，实施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起升后能够</w:t>
      </w:r>
      <w:r w:rsidRPr="007D689C">
        <w:rPr>
          <w:rFonts w:ascii="宋体" w:eastAsia="宋体" w:hAnsi="宋体" w:cs="Times New Roman" w:hint="eastAsia"/>
          <w:kern w:val="0"/>
          <w:sz w:val="24"/>
          <w:szCs w:val="24"/>
        </w:rPr>
        <w:t>依靠人力短程滑动位移集装箱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；</w:t>
      </w:r>
    </w:p>
    <w:p w:rsidR="00F00EAF" w:rsidRPr="007D689C" w:rsidRDefault="00F00EAF" w:rsidP="00F00EAF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Times New Roman" w:cs="Times New Roman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整备质量：</w:t>
      </w:r>
      <w:r w:rsidRPr="007D689C">
        <w:rPr>
          <w:rFonts w:ascii="宋体" w:eastAsia="宋体" w:hAnsi="宋体" w:cs="Times New Roman" w:hint="eastAsia"/>
          <w:sz w:val="24"/>
          <w:szCs w:val="24"/>
        </w:rPr>
        <w:t>≤</w:t>
      </w:r>
      <w:r w:rsidRPr="007D689C">
        <w:rPr>
          <w:rFonts w:ascii="宋体" w:eastAsia="宋体" w:hAnsi="宋体" w:cs="Times New Roman"/>
          <w:sz w:val="24"/>
          <w:szCs w:val="24"/>
        </w:rPr>
        <w:t>40 kg</w:t>
      </w:r>
      <w:r w:rsidRPr="007D689C">
        <w:rPr>
          <w:rFonts w:ascii="宋体" w:eastAsia="宋体" w:hAnsi="Times New Roman" w:cs="Times New Roman" w:hint="eastAsia"/>
          <w:sz w:val="24"/>
          <w:szCs w:val="24"/>
        </w:rPr>
        <w:t>。</w:t>
      </w:r>
    </w:p>
    <w:p w:rsidR="00F00EAF" w:rsidRPr="007D689C" w:rsidRDefault="00F00EAF" w:rsidP="00F00EAF">
      <w:pPr>
        <w:keepNext/>
        <w:keepLines/>
        <w:numPr>
          <w:ilvl w:val="1"/>
          <w:numId w:val="0"/>
        </w:numPr>
        <w:tabs>
          <w:tab w:val="num" w:pos="502"/>
          <w:tab w:val="left" w:pos="616"/>
        </w:tabs>
        <w:spacing w:line="360" w:lineRule="auto"/>
        <w:ind w:left="142"/>
        <w:outlineLvl w:val="1"/>
        <w:rPr>
          <w:rFonts w:ascii="黑体" w:eastAsia="黑体" w:hAnsi="Arial" w:cs="Times New Roman"/>
          <w:bCs/>
          <w:sz w:val="24"/>
          <w:szCs w:val="24"/>
        </w:rPr>
      </w:pPr>
      <w:bookmarkStart w:id="5" w:name="_Toc509211719"/>
      <w:r w:rsidRPr="007D689C">
        <w:rPr>
          <w:rFonts w:ascii="Times New Roman"/>
          <w:sz w:val="24"/>
          <w:szCs w:val="24"/>
        </w:rPr>
        <w:lastRenderedPageBreak/>
        <w:t>2.2</w:t>
      </w:r>
      <w:bookmarkEnd w:id="5"/>
      <w:r w:rsidRPr="007D689C">
        <w:rPr>
          <w:rFonts w:ascii="黑体" w:eastAsia="黑体" w:hAnsi="Arial" w:cs="Times New Roman" w:hint="eastAsia"/>
          <w:bCs/>
          <w:sz w:val="24"/>
          <w:szCs w:val="24"/>
        </w:rPr>
        <w:t>结构要求</w:t>
      </w:r>
    </w:p>
    <w:p w:rsidR="00F00EAF" w:rsidRPr="007D689C" w:rsidRDefault="00F00EAF" w:rsidP="00F00EAF">
      <w:pPr>
        <w:pStyle w:val="a5"/>
        <w:ind w:firstLineChars="0" w:firstLine="0"/>
        <w:jc w:val="center"/>
      </w:pPr>
      <w:r w:rsidRPr="007D689C">
        <w:rPr>
          <w:noProof/>
        </w:rPr>
        <w:drawing>
          <wp:inline distT="0" distB="0" distL="0" distR="0" wp14:anchorId="082E33D4" wp14:editId="6F86EF3B">
            <wp:extent cx="5274310" cy="375694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EAF" w:rsidRPr="007D689C" w:rsidRDefault="00F00EAF" w:rsidP="00F00EAF">
      <w:pPr>
        <w:pStyle w:val="a5"/>
        <w:ind w:left="420" w:firstLineChars="0" w:firstLine="0"/>
      </w:pPr>
    </w:p>
    <w:p w:rsidR="00F00EAF" w:rsidRPr="007D689C" w:rsidRDefault="00F00EAF" w:rsidP="00F00EAF">
      <w:pPr>
        <w:rPr>
          <w:rFonts w:ascii="Calibri" w:eastAsia="宋体" w:hAnsi="Calibri" w:cs="Times New Roman"/>
        </w:rPr>
      </w:pPr>
      <w:r w:rsidRPr="007D689C">
        <w:rPr>
          <w:rFonts w:hint="eastAsia"/>
          <w:noProof/>
        </w:rPr>
        <w:drawing>
          <wp:inline distT="0" distB="0" distL="0" distR="0" wp14:anchorId="2C978CEF" wp14:editId="4D067162">
            <wp:extent cx="5274310" cy="3756943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EAF" w:rsidRPr="007D689C" w:rsidRDefault="00F00EAF" w:rsidP="00F00EAF">
      <w:pPr>
        <w:pStyle w:val="a6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2.3</w:t>
      </w:r>
      <w:r w:rsidRPr="007D689C">
        <w:rPr>
          <w:rFonts w:ascii="Times New Roman"/>
          <w:sz w:val="24"/>
          <w:szCs w:val="24"/>
        </w:rPr>
        <w:t>通用质量特性要求</w:t>
      </w:r>
    </w:p>
    <w:p w:rsidR="00F00EAF" w:rsidRPr="007D689C" w:rsidRDefault="00F00EAF" w:rsidP="00F00EAF">
      <w:pPr>
        <w:pStyle w:val="a7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</w:t>
      </w:r>
      <w:r w:rsidRPr="007D689C">
        <w:rPr>
          <w:rFonts w:ascii="Times New Roman" w:hint="eastAsia"/>
          <w:sz w:val="24"/>
          <w:szCs w:val="24"/>
        </w:rPr>
        <w:t>3</w:t>
      </w:r>
      <w:r w:rsidRPr="007D689C">
        <w:rPr>
          <w:rFonts w:ascii="Times New Roman"/>
          <w:sz w:val="24"/>
          <w:szCs w:val="24"/>
        </w:rPr>
        <w:t>.</w:t>
      </w:r>
      <w:r w:rsidRPr="007D689C">
        <w:rPr>
          <w:rFonts w:ascii="Times New Roman" w:hint="eastAsia"/>
          <w:sz w:val="24"/>
          <w:szCs w:val="24"/>
        </w:rPr>
        <w:t>1</w:t>
      </w:r>
      <w:r w:rsidRPr="007D689C">
        <w:rPr>
          <w:rFonts w:ascii="Times New Roman"/>
          <w:sz w:val="24"/>
          <w:szCs w:val="24"/>
        </w:rPr>
        <w:t>保障性</w:t>
      </w:r>
    </w:p>
    <w:p w:rsidR="00F00EAF" w:rsidRPr="007D689C" w:rsidRDefault="00F00EAF" w:rsidP="00F00EAF">
      <w:pPr>
        <w:pStyle w:val="15"/>
        <w:ind w:firstLine="480"/>
      </w:pPr>
      <w:r w:rsidRPr="007D689C">
        <w:t>a)</w:t>
      </w:r>
      <w:r w:rsidRPr="007D689C">
        <w:t>保障性研制工作符合</w:t>
      </w:r>
      <w:r w:rsidRPr="007D689C">
        <w:t>GJB 3872</w:t>
      </w:r>
      <w:r w:rsidRPr="007D689C">
        <w:t>《装备综合保障通用要求》的有关规定；</w:t>
      </w:r>
    </w:p>
    <w:p w:rsidR="00F00EAF" w:rsidRPr="007D689C" w:rsidRDefault="00F00EAF" w:rsidP="00F00EAF">
      <w:pPr>
        <w:pStyle w:val="15"/>
        <w:ind w:firstLine="480"/>
      </w:pPr>
      <w:r w:rsidRPr="007D689C">
        <w:lastRenderedPageBreak/>
        <w:t>b)</w:t>
      </w:r>
      <w:r w:rsidRPr="007D689C">
        <w:t>保障性定性要求：</w:t>
      </w:r>
    </w:p>
    <w:p w:rsidR="00F00EAF" w:rsidRPr="007D689C" w:rsidRDefault="00F00EAF" w:rsidP="00F00EAF">
      <w:pPr>
        <w:pStyle w:val="15"/>
        <w:ind w:firstLine="480"/>
      </w:pPr>
      <w:r w:rsidRPr="007D689C">
        <w:t>性能稳定可靠，配件标准化通用化程度高，维修简便；</w:t>
      </w:r>
    </w:p>
    <w:p w:rsidR="00F00EAF" w:rsidRPr="007D689C" w:rsidRDefault="00F00EAF" w:rsidP="00F00EAF">
      <w:pPr>
        <w:pStyle w:val="15"/>
        <w:ind w:firstLine="480"/>
      </w:pPr>
      <w:r w:rsidRPr="007D689C">
        <w:rPr>
          <w:rFonts w:ascii="Segoe UI Symbol" w:hAnsi="Segoe UI Symbol" w:cs="Segoe UI Symbol"/>
        </w:rPr>
        <w:t>★</w:t>
      </w:r>
      <w:r w:rsidRPr="007D689C">
        <w:t>操作使用说明书内容详实（附有技术指导联系电话），无需进行人员专业培训，即可有效指导设备的操作使用及维护保养。</w:t>
      </w:r>
    </w:p>
    <w:p w:rsidR="00F00EAF" w:rsidRPr="007D689C" w:rsidRDefault="00F00EAF" w:rsidP="00F00EAF">
      <w:pPr>
        <w:pStyle w:val="a7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</w:t>
      </w:r>
      <w:r w:rsidRPr="007D689C">
        <w:rPr>
          <w:rFonts w:ascii="Times New Roman" w:hint="eastAsia"/>
          <w:sz w:val="24"/>
          <w:szCs w:val="24"/>
        </w:rPr>
        <w:t>3</w:t>
      </w:r>
      <w:r w:rsidRPr="007D689C">
        <w:rPr>
          <w:rFonts w:ascii="Times New Roman"/>
          <w:sz w:val="24"/>
          <w:szCs w:val="24"/>
        </w:rPr>
        <w:t>.</w:t>
      </w:r>
      <w:r w:rsidRPr="007D689C">
        <w:rPr>
          <w:rFonts w:ascii="Times New Roman" w:hint="eastAsia"/>
          <w:sz w:val="24"/>
          <w:szCs w:val="24"/>
        </w:rPr>
        <w:t>2</w:t>
      </w:r>
      <w:r w:rsidRPr="007D689C">
        <w:rPr>
          <w:rFonts w:ascii="Times New Roman"/>
          <w:sz w:val="24"/>
          <w:szCs w:val="24"/>
        </w:rPr>
        <w:t>环境适应性</w:t>
      </w:r>
    </w:p>
    <w:p w:rsidR="00F00EAF" w:rsidRPr="007D689C" w:rsidRDefault="00F00EAF" w:rsidP="00F00EAF">
      <w:pPr>
        <w:pStyle w:val="15"/>
        <w:ind w:firstLine="480"/>
      </w:pPr>
      <w:r w:rsidRPr="007D689C">
        <w:t>a)</w:t>
      </w:r>
      <w:r w:rsidRPr="007D689C">
        <w:t>环境适应性研制工作应符合</w:t>
      </w:r>
      <w:r w:rsidRPr="007D689C">
        <w:t>GJB 4239</w:t>
      </w:r>
      <w:r w:rsidRPr="007D689C">
        <w:t>《装备环境工程通用要求》的有关规定；</w:t>
      </w:r>
    </w:p>
    <w:p w:rsidR="00F00EAF" w:rsidRPr="007D689C" w:rsidRDefault="00F00EAF" w:rsidP="00F00EAF">
      <w:pPr>
        <w:pStyle w:val="15"/>
        <w:ind w:firstLine="480"/>
        <w:rPr>
          <w:kern w:val="2"/>
          <w:szCs w:val="20"/>
        </w:rPr>
      </w:pPr>
      <w:r w:rsidRPr="007D689C">
        <w:t>b)</w:t>
      </w:r>
      <w:r w:rsidRPr="007D689C">
        <w:rPr>
          <w:kern w:val="2"/>
          <w:szCs w:val="20"/>
        </w:rPr>
        <w:t>工作温度：</w:t>
      </w:r>
      <w:r w:rsidRPr="007D689C">
        <w:rPr>
          <w:kern w:val="2"/>
          <w:szCs w:val="20"/>
        </w:rPr>
        <w:t>-20</w:t>
      </w:r>
      <w:r w:rsidRPr="007D689C">
        <w:rPr>
          <w:rFonts w:ascii="宋体" w:hAnsi="宋体" w:cs="宋体" w:hint="eastAsia"/>
          <w:kern w:val="2"/>
          <w:szCs w:val="20"/>
        </w:rPr>
        <w:t>℃</w:t>
      </w:r>
      <w:r w:rsidRPr="007D689C">
        <w:rPr>
          <w:kern w:val="2"/>
          <w:szCs w:val="20"/>
        </w:rPr>
        <w:t>～</w:t>
      </w:r>
      <w:r w:rsidRPr="007D689C">
        <w:rPr>
          <w:kern w:val="2"/>
          <w:szCs w:val="20"/>
        </w:rPr>
        <w:t>40</w:t>
      </w:r>
      <w:r w:rsidRPr="007D689C">
        <w:rPr>
          <w:rFonts w:ascii="宋体" w:hAnsi="宋体" w:cs="宋体" w:hint="eastAsia"/>
          <w:kern w:val="2"/>
          <w:szCs w:val="20"/>
        </w:rPr>
        <w:t>℃</w:t>
      </w:r>
      <w:r w:rsidRPr="007D689C">
        <w:rPr>
          <w:rFonts w:hint="eastAsia"/>
          <w:kern w:val="2"/>
          <w:szCs w:val="20"/>
        </w:rPr>
        <w:t>。</w:t>
      </w:r>
    </w:p>
    <w:p w:rsidR="00F00EAF" w:rsidRPr="007D689C" w:rsidRDefault="00F00EAF" w:rsidP="00F00EAF">
      <w:pPr>
        <w:pStyle w:val="a6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2.4</w:t>
      </w:r>
      <w:r w:rsidRPr="007D689C">
        <w:rPr>
          <w:rFonts w:ascii="Times New Roman"/>
          <w:sz w:val="24"/>
          <w:szCs w:val="24"/>
        </w:rPr>
        <w:t>产品包装、贮运要求</w:t>
      </w:r>
    </w:p>
    <w:p w:rsidR="00F00EAF" w:rsidRPr="007D689C" w:rsidRDefault="00F00EAF" w:rsidP="00F00EAF">
      <w:pPr>
        <w:pStyle w:val="15"/>
        <w:ind w:firstLine="480"/>
        <w:rPr>
          <w:rFonts w:ascii="宋体" w:hAnsi="宋体" w:cs="宋体"/>
        </w:rPr>
      </w:pPr>
      <w:r w:rsidRPr="007D689C">
        <w:t>按照</w:t>
      </w:r>
      <w:r w:rsidRPr="007D689C">
        <w:t>GJB 1181</w:t>
      </w:r>
      <w:r w:rsidRPr="007D689C">
        <w:t>《军用装备包装、装卸、贮存和运输通用大纲》的有关规定和要求执行。</w:t>
      </w:r>
    </w:p>
    <w:p w:rsidR="00F00EAF" w:rsidRPr="007D689C" w:rsidRDefault="00F00EAF" w:rsidP="00F00EAF">
      <w:pPr>
        <w:pStyle w:val="20"/>
        <w:rPr>
          <w:rFonts w:ascii="Times New Roman" w:hAnsi="Times New Roman"/>
          <w:szCs w:val="24"/>
        </w:rPr>
      </w:pPr>
      <w:bookmarkStart w:id="6" w:name="_Toc509211721"/>
      <w:r w:rsidRPr="007D689C">
        <w:rPr>
          <w:rFonts w:ascii="Times New Roman" w:hAnsi="Times New Roman" w:hint="eastAsia"/>
          <w:szCs w:val="24"/>
        </w:rPr>
        <w:t>3</w:t>
      </w:r>
      <w:r w:rsidRPr="007D689C">
        <w:rPr>
          <w:rFonts w:ascii="Times New Roman" w:hAnsi="Times New Roman" w:hint="eastAsia"/>
          <w:szCs w:val="24"/>
        </w:rPr>
        <w:t>技术培训及售后服务</w:t>
      </w:r>
      <w:bookmarkEnd w:id="6"/>
    </w:p>
    <w:p w:rsidR="00F00EAF" w:rsidRPr="007D689C" w:rsidRDefault="00F00EAF" w:rsidP="00F00EAF">
      <w:pPr>
        <w:numPr>
          <w:ilvl w:val="0"/>
          <w:numId w:val="2"/>
        </w:numPr>
        <w:spacing w:line="360" w:lineRule="auto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免费保修期：</w:t>
      </w:r>
      <w:r w:rsidRPr="007D689C">
        <w:rPr>
          <w:rFonts w:ascii="宋体" w:eastAsia="宋体" w:hAnsi="宋体" w:cs="宋体"/>
          <w:kern w:val="0"/>
          <w:sz w:val="24"/>
          <w:szCs w:val="24"/>
        </w:rPr>
        <w:t>1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年；</w:t>
      </w:r>
    </w:p>
    <w:p w:rsidR="00F00EAF" w:rsidRPr="007D689C" w:rsidRDefault="00F00EAF" w:rsidP="00F00EAF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售后响应时间：12小时响应，24小时到现场；</w:t>
      </w:r>
    </w:p>
    <w:p w:rsidR="00F00EAF" w:rsidRPr="007D689C" w:rsidRDefault="00F00EAF" w:rsidP="00F00EAF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跟踪维修时限：</w:t>
      </w:r>
      <w:r w:rsidRPr="007D689C">
        <w:rPr>
          <w:rFonts w:ascii="宋体" w:eastAsia="宋体" w:hAnsi="宋体" w:cs="宋体"/>
          <w:kern w:val="0"/>
          <w:sz w:val="24"/>
          <w:szCs w:val="24"/>
        </w:rPr>
        <w:t>5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年；</w:t>
      </w:r>
    </w:p>
    <w:p w:rsidR="00F00EAF" w:rsidRPr="007D689C" w:rsidRDefault="00F00EAF" w:rsidP="00F00EAF">
      <w:pPr>
        <w:spacing w:line="360" w:lineRule="auto"/>
        <w:ind w:left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c）培训内容：提供演示光盘视频资料供培训教学。</w:t>
      </w:r>
    </w:p>
    <w:p w:rsidR="00F00EAF" w:rsidRPr="007D689C" w:rsidRDefault="00F00EAF" w:rsidP="00F00EAF">
      <w:pPr>
        <w:pStyle w:val="20"/>
        <w:rPr>
          <w:rFonts w:ascii="Times New Roman" w:hAnsi="Times New Roman"/>
          <w:szCs w:val="24"/>
        </w:rPr>
      </w:pPr>
      <w:bookmarkStart w:id="7" w:name="_Toc509211722"/>
      <w:r w:rsidRPr="007D689C">
        <w:rPr>
          <w:rFonts w:ascii="Times New Roman" w:hAnsi="Times New Roman" w:hint="eastAsia"/>
          <w:szCs w:val="24"/>
        </w:rPr>
        <w:t xml:space="preserve">4 </w:t>
      </w:r>
      <w:r w:rsidRPr="007D689C">
        <w:rPr>
          <w:rFonts w:ascii="Times New Roman" w:hAnsi="Times New Roman" w:hint="eastAsia"/>
          <w:szCs w:val="24"/>
        </w:rPr>
        <w:t>交货时间</w:t>
      </w:r>
      <w:bookmarkEnd w:id="7"/>
    </w:p>
    <w:p w:rsidR="00F00EAF" w:rsidRPr="007D689C" w:rsidRDefault="00F00EAF" w:rsidP="006961BF">
      <w:pPr>
        <w:spacing w:line="360" w:lineRule="auto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0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交货时间：接任务后</w:t>
      </w:r>
      <w:r w:rsidRPr="007D689C">
        <w:rPr>
          <w:rFonts w:ascii="宋体" w:eastAsia="宋体" w:hAnsi="宋体" w:cs="宋体"/>
          <w:kern w:val="0"/>
          <w:sz w:val="24"/>
          <w:szCs w:val="24"/>
        </w:rPr>
        <w:t>3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个月内交货。</w:t>
      </w:r>
    </w:p>
    <w:p w:rsidR="007C7898" w:rsidRPr="00F00EAF" w:rsidRDefault="007C7898"/>
    <w:sectPr w:rsidR="007C7898" w:rsidRPr="00F00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9D" w:rsidRDefault="00C0259D" w:rsidP="00F00EAF">
      <w:r>
        <w:separator/>
      </w:r>
    </w:p>
  </w:endnote>
  <w:endnote w:type="continuationSeparator" w:id="0">
    <w:p w:rsidR="00C0259D" w:rsidRDefault="00C0259D" w:rsidP="00F0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9D" w:rsidRDefault="00C0259D" w:rsidP="00F00EAF">
      <w:r>
        <w:separator/>
      </w:r>
    </w:p>
  </w:footnote>
  <w:footnote w:type="continuationSeparator" w:id="0">
    <w:p w:rsidR="00C0259D" w:rsidRDefault="00C0259D" w:rsidP="00F00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27B5"/>
    <w:multiLevelType w:val="singleLevel"/>
    <w:tmpl w:val="5A5D7761"/>
    <w:lvl w:ilvl="0">
      <w:start w:val="1"/>
      <w:numFmt w:val="lowerLetter"/>
      <w:suff w:val="nothing"/>
      <w:lvlText w:val="%1）"/>
      <w:lvlJc w:val="left"/>
    </w:lvl>
  </w:abstractNum>
  <w:abstractNum w:abstractNumId="1">
    <w:nsid w:val="5A66429F"/>
    <w:multiLevelType w:val="hybridMultilevel"/>
    <w:tmpl w:val="2D347F34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8B1"/>
    <w:rsid w:val="00393B17"/>
    <w:rsid w:val="006961BF"/>
    <w:rsid w:val="007C7898"/>
    <w:rsid w:val="00815211"/>
    <w:rsid w:val="00C0259D"/>
    <w:rsid w:val="00F00EAF"/>
    <w:rsid w:val="00F6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A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0E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0E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0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0E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0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0EAF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F00EAF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F00EA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6">
    <w:name w:val="三级条标题"/>
    <w:basedOn w:val="a"/>
    <w:next w:val="a"/>
    <w:qFormat/>
    <w:rsid w:val="00F00EAF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7">
    <w:name w:val="四级条标题"/>
    <w:basedOn w:val="a6"/>
    <w:next w:val="a"/>
    <w:qFormat/>
    <w:rsid w:val="00F00EAF"/>
    <w:pPr>
      <w:outlineLvl w:val="5"/>
    </w:pPr>
  </w:style>
  <w:style w:type="paragraph" w:customStyle="1" w:styleId="10">
    <w:name w:val="1级标题"/>
    <w:basedOn w:val="1"/>
    <w:next w:val="a"/>
    <w:autoRedefine/>
    <w:rsid w:val="00F00EAF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F00EAF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F00EA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F00EA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A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0E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0E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0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0E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0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0EAF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F00EAF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F00EA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6">
    <w:name w:val="三级条标题"/>
    <w:basedOn w:val="a"/>
    <w:next w:val="a"/>
    <w:qFormat/>
    <w:rsid w:val="00F00EAF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7">
    <w:name w:val="四级条标题"/>
    <w:basedOn w:val="a6"/>
    <w:next w:val="a"/>
    <w:qFormat/>
    <w:rsid w:val="00F00EAF"/>
    <w:pPr>
      <w:outlineLvl w:val="5"/>
    </w:pPr>
  </w:style>
  <w:style w:type="paragraph" w:customStyle="1" w:styleId="10">
    <w:name w:val="1级标题"/>
    <w:basedOn w:val="1"/>
    <w:next w:val="a"/>
    <w:autoRedefine/>
    <w:rsid w:val="00F00EAF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F00EAF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F00EA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F00EA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</Words>
  <Characters>604</Characters>
  <Application>Microsoft Office Word</Application>
  <DocSecurity>0</DocSecurity>
  <Lines>5</Lines>
  <Paragraphs>1</Paragraphs>
  <ScaleCrop>false</ScaleCrop>
  <Company>Sky123.Org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4</cp:revision>
  <dcterms:created xsi:type="dcterms:W3CDTF">2018-04-26T08:24:00Z</dcterms:created>
  <dcterms:modified xsi:type="dcterms:W3CDTF">2018-04-28T01:44:00Z</dcterms:modified>
</cp:coreProperties>
</file>